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5DA" w:rsidRDefault="00BF25DA" w:rsidP="00E55632">
      <w:pPr>
        <w:pStyle w:val="Heading1"/>
        <w:jc w:val="both"/>
        <w:rPr>
          <w:b/>
          <w:bCs/>
          <w:color w:val="auto"/>
        </w:rPr>
      </w:pPr>
      <w:r>
        <w:rPr>
          <w:b/>
          <w:bCs/>
          <w:noProof/>
          <w:color w:val="auto"/>
          <w:lang w:val="en-US"/>
        </w:rPr>
        <w:drawing>
          <wp:inline distT="0" distB="0" distL="0" distR="0">
            <wp:extent cx="5731510" cy="1025165"/>
            <wp:effectExtent l="19050" t="0" r="2540" b="0"/>
            <wp:docPr id="1" name="Picture 1" descr="D:\vikram rawat\ALL IMAGE\Disabilityapplicationhe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ikram rawat\ALL IMAGE\Disabilityapplicationhelp.png"/>
                    <pic:cNvPicPr>
                      <a:picLocks noChangeAspect="1" noChangeArrowheads="1"/>
                    </pic:cNvPicPr>
                  </pic:nvPicPr>
                  <pic:blipFill>
                    <a:blip r:embed="rId4"/>
                    <a:srcRect/>
                    <a:stretch>
                      <a:fillRect/>
                    </a:stretch>
                  </pic:blipFill>
                  <pic:spPr bwMode="auto">
                    <a:xfrm>
                      <a:off x="0" y="0"/>
                      <a:ext cx="5731510" cy="1025165"/>
                    </a:xfrm>
                    <a:prstGeom prst="rect">
                      <a:avLst/>
                    </a:prstGeom>
                    <a:noFill/>
                    <a:ln w="9525">
                      <a:noFill/>
                      <a:miter lim="800000"/>
                      <a:headEnd/>
                      <a:tailEnd/>
                    </a:ln>
                  </pic:spPr>
                </pic:pic>
              </a:graphicData>
            </a:graphic>
          </wp:inline>
        </w:drawing>
      </w:r>
    </w:p>
    <w:p w:rsidR="004778A0" w:rsidRPr="004778A0" w:rsidRDefault="004778A0" w:rsidP="00E55632">
      <w:pPr>
        <w:pStyle w:val="Heading1"/>
        <w:jc w:val="both"/>
        <w:rPr>
          <w:b/>
          <w:bCs/>
          <w:color w:val="auto"/>
        </w:rPr>
      </w:pPr>
      <w:r w:rsidRPr="004778A0">
        <w:rPr>
          <w:b/>
          <w:bCs/>
          <w:color w:val="auto"/>
        </w:rPr>
        <w:t xml:space="preserve">About Disability Benefits </w:t>
      </w:r>
    </w:p>
    <w:p w:rsidR="00BF25DA" w:rsidRDefault="00BF25DA" w:rsidP="00E55632">
      <w:pPr>
        <w:jc w:val="both"/>
      </w:pPr>
    </w:p>
    <w:p w:rsidR="004778A0" w:rsidRDefault="004778A0" w:rsidP="00E55632">
      <w:pPr>
        <w:jc w:val="both"/>
      </w:pPr>
      <w:r>
        <w:t xml:space="preserve">There are two distinctive features of the income received by the disable persons. These are the received in the form of </w:t>
      </w:r>
      <w:hyperlink r:id="rId5" w:history="1">
        <w:r w:rsidRPr="00A42195">
          <w:rPr>
            <w:rStyle w:val="Hyperlink"/>
          </w:rPr>
          <w:t>disability benefits</w:t>
        </w:r>
      </w:hyperlink>
      <w:r>
        <w:t xml:space="preserve"> and workers compensation plan. The workers compensation plan is an income that is offered to the employee by his employer working in a particular organization. This income is very helpful for the disable person as it gives him some extra money that can be used by him/her in a variety of productive ways. The disability benefits are the funds that are provided to the disabled persons from the private or public sources to the person who has some disability or is ill in some manner. The disability allowance or disability income is provided to the persons in order to make their living better and secured. </w:t>
      </w:r>
      <w:bookmarkStart w:id="0" w:name="_GoBack"/>
      <w:bookmarkEnd w:id="0"/>
    </w:p>
    <w:p w:rsidR="004778A0" w:rsidRPr="004778A0" w:rsidRDefault="004778A0" w:rsidP="00E55632">
      <w:pPr>
        <w:pStyle w:val="Heading2"/>
        <w:jc w:val="both"/>
        <w:rPr>
          <w:b/>
          <w:bCs/>
          <w:color w:val="auto"/>
        </w:rPr>
      </w:pPr>
      <w:r w:rsidRPr="004778A0">
        <w:rPr>
          <w:b/>
          <w:bCs/>
          <w:color w:val="auto"/>
        </w:rPr>
        <w:t>Basic Necessities Covered Under the Disability Benefits</w:t>
      </w:r>
    </w:p>
    <w:p w:rsidR="004778A0" w:rsidRDefault="004778A0" w:rsidP="00E55632">
      <w:pPr>
        <w:jc w:val="both"/>
      </w:pPr>
      <w:r>
        <w:t>The disability allowance or the disability benefits cover a lot of primary things. These things are essential for an individual to live a hassle free life. The primary things or the basic necessities that are covered under these benefits are as follows: Rent, Security Deposit, Food, utilities, clothing, and basic home furnishing.  These are explained as follows:</w:t>
      </w:r>
    </w:p>
    <w:p w:rsidR="004778A0" w:rsidRPr="004778A0" w:rsidRDefault="004778A0" w:rsidP="00E55632">
      <w:pPr>
        <w:pStyle w:val="Heading3"/>
        <w:jc w:val="both"/>
        <w:rPr>
          <w:b/>
          <w:bCs/>
          <w:color w:val="auto"/>
        </w:rPr>
      </w:pPr>
      <w:r w:rsidRPr="004778A0">
        <w:rPr>
          <w:b/>
          <w:bCs/>
          <w:color w:val="auto"/>
        </w:rPr>
        <w:t xml:space="preserve">Rent </w:t>
      </w:r>
    </w:p>
    <w:p w:rsidR="004778A0" w:rsidRDefault="004778A0" w:rsidP="00E55632">
      <w:pPr>
        <w:jc w:val="both"/>
      </w:pPr>
      <w:r>
        <w:t xml:space="preserve">The rent of the house or the room is the primary thing that must be covered under the disability benefits that are provided to the disable person. The disabled person is provided with the renting allowance of the house, or room wherever he lives to give him a relief from it. </w:t>
      </w:r>
    </w:p>
    <w:p w:rsidR="004778A0" w:rsidRPr="004778A0" w:rsidRDefault="004778A0" w:rsidP="00E55632">
      <w:pPr>
        <w:pStyle w:val="Heading3"/>
        <w:jc w:val="both"/>
        <w:rPr>
          <w:b/>
          <w:bCs/>
          <w:color w:val="auto"/>
        </w:rPr>
      </w:pPr>
      <w:r w:rsidRPr="004778A0">
        <w:rPr>
          <w:b/>
          <w:bCs/>
          <w:color w:val="auto"/>
        </w:rPr>
        <w:t>Security Deposit</w:t>
      </w:r>
    </w:p>
    <w:p w:rsidR="004778A0" w:rsidRDefault="004778A0" w:rsidP="00E55632">
      <w:pPr>
        <w:jc w:val="both"/>
      </w:pPr>
      <w:r>
        <w:t xml:space="preserve">The security deposits are one thing that is very useful during the life of a person. These security deposits help the person when he/she is left with a little money. The security deposits are dealt in the disability benefits and are one of the primary things included in these benefits. </w:t>
      </w:r>
    </w:p>
    <w:p w:rsidR="004778A0" w:rsidRPr="004778A0" w:rsidRDefault="004778A0" w:rsidP="00E55632">
      <w:pPr>
        <w:pStyle w:val="Heading3"/>
        <w:jc w:val="both"/>
        <w:rPr>
          <w:b/>
          <w:bCs/>
          <w:color w:val="auto"/>
        </w:rPr>
      </w:pPr>
      <w:r w:rsidRPr="004778A0">
        <w:rPr>
          <w:b/>
          <w:bCs/>
          <w:color w:val="auto"/>
        </w:rPr>
        <w:t xml:space="preserve">Food </w:t>
      </w:r>
    </w:p>
    <w:p w:rsidR="004778A0" w:rsidRDefault="004778A0" w:rsidP="00E55632">
      <w:pPr>
        <w:jc w:val="both"/>
      </w:pPr>
      <w:r>
        <w:t xml:space="preserve">Food is the most important factor that is required by every person. The cover up the food expenses is very necessary, so the disability benefits cover the food expenses of the person who has a permanent disability. These are of supreme importance for these ill people. </w:t>
      </w:r>
    </w:p>
    <w:p w:rsidR="004778A0" w:rsidRPr="004778A0" w:rsidRDefault="004778A0" w:rsidP="00E55632">
      <w:pPr>
        <w:pStyle w:val="Heading3"/>
        <w:jc w:val="both"/>
        <w:rPr>
          <w:b/>
          <w:bCs/>
          <w:color w:val="auto"/>
        </w:rPr>
      </w:pPr>
      <w:r w:rsidRPr="004778A0">
        <w:rPr>
          <w:b/>
          <w:bCs/>
          <w:color w:val="auto"/>
        </w:rPr>
        <w:t xml:space="preserve">Utilities </w:t>
      </w:r>
    </w:p>
    <w:p w:rsidR="004778A0" w:rsidRDefault="004778A0" w:rsidP="00E55632">
      <w:pPr>
        <w:jc w:val="both"/>
      </w:pPr>
      <w:r>
        <w:t xml:space="preserve">The utilities include the heat and electricity bills and the water bills of the house. Without these utilities, it is merely impossible to live somewhere. The disability benefits also cover up the utilities of the house mainly including water and heat. These are of many advantages for the disable persons.  </w:t>
      </w:r>
    </w:p>
    <w:p w:rsidR="004778A0" w:rsidRPr="004778A0" w:rsidRDefault="004778A0" w:rsidP="00E55632">
      <w:pPr>
        <w:pStyle w:val="Heading3"/>
        <w:jc w:val="both"/>
        <w:rPr>
          <w:b/>
          <w:bCs/>
          <w:color w:val="auto"/>
        </w:rPr>
      </w:pPr>
      <w:r w:rsidRPr="004778A0">
        <w:rPr>
          <w:b/>
          <w:bCs/>
          <w:color w:val="auto"/>
        </w:rPr>
        <w:t xml:space="preserve">Basic Home Furnishing </w:t>
      </w:r>
    </w:p>
    <w:p w:rsidR="004778A0" w:rsidRDefault="004778A0" w:rsidP="00E55632">
      <w:pPr>
        <w:jc w:val="both"/>
      </w:pPr>
      <w:r>
        <w:t xml:space="preserve">A house without proper furniture or incomplete furnishing can be somewhat difficult to live in. The people require furniture in the house as it is much necessary. For the disabled persons, the special </w:t>
      </w:r>
      <w:r>
        <w:lastRenderedPageBreak/>
        <w:t>furniture items are sometimes required. The disability benefits also provide home furnishing to the disable persons.</w:t>
      </w:r>
    </w:p>
    <w:p w:rsidR="004778A0" w:rsidRPr="004778A0" w:rsidRDefault="004778A0" w:rsidP="00E55632">
      <w:pPr>
        <w:pStyle w:val="Heading3"/>
        <w:jc w:val="both"/>
        <w:rPr>
          <w:b/>
          <w:bCs/>
          <w:color w:val="auto"/>
        </w:rPr>
      </w:pPr>
      <w:r w:rsidRPr="004778A0">
        <w:rPr>
          <w:b/>
          <w:bCs/>
          <w:color w:val="auto"/>
        </w:rPr>
        <w:t xml:space="preserve">Clothing </w:t>
      </w:r>
    </w:p>
    <w:p w:rsidR="00C40F14" w:rsidRDefault="004778A0" w:rsidP="00E55632">
      <w:pPr>
        <w:jc w:val="both"/>
      </w:pPr>
      <w:r>
        <w:t>Clothing is an essential part of the lifestyle. Perfect clothing is one of the most needed things in a person’s life. The disability benefits cover up the clothing expenses of the disabled persons and provide then with the right type of clothing so that they can adopt a nice and healthy lifestyle.</w:t>
      </w:r>
    </w:p>
    <w:p w:rsidR="00A42195" w:rsidRPr="004778A0" w:rsidRDefault="00A42195" w:rsidP="00E55632">
      <w:pPr>
        <w:jc w:val="both"/>
      </w:pPr>
      <w:hyperlink r:id="rId6" w:history="1">
        <w:r w:rsidRPr="00A42195">
          <w:rPr>
            <w:rStyle w:val="Hyperlink"/>
          </w:rPr>
          <w:t>Looking for a social security disability benefits</w:t>
        </w:r>
      </w:hyperlink>
      <w:r>
        <w:t xml:space="preserve">? </w:t>
      </w:r>
      <w:r w:rsidRPr="00A42195">
        <w:t>Disabilityapplicationhelp.org provides a free social security disability benefits evaluation service. This online application form is for anyone interested in applying for social security disability benefits and for appeals help.</w:t>
      </w:r>
    </w:p>
    <w:sectPr w:rsidR="00A42195" w:rsidRPr="004778A0" w:rsidSect="000D103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E12FD"/>
    <w:rsid w:val="00083F56"/>
    <w:rsid w:val="000D103D"/>
    <w:rsid w:val="001B3583"/>
    <w:rsid w:val="001E51EB"/>
    <w:rsid w:val="002644DC"/>
    <w:rsid w:val="0030651D"/>
    <w:rsid w:val="00461C52"/>
    <w:rsid w:val="004778A0"/>
    <w:rsid w:val="004C524A"/>
    <w:rsid w:val="006A1F0B"/>
    <w:rsid w:val="007045AB"/>
    <w:rsid w:val="007814D5"/>
    <w:rsid w:val="008E12FD"/>
    <w:rsid w:val="009264AB"/>
    <w:rsid w:val="00A42195"/>
    <w:rsid w:val="00AD74B6"/>
    <w:rsid w:val="00AE60D2"/>
    <w:rsid w:val="00BE35C1"/>
    <w:rsid w:val="00BF25DA"/>
    <w:rsid w:val="00C40F14"/>
    <w:rsid w:val="00C8300F"/>
    <w:rsid w:val="00C968D3"/>
    <w:rsid w:val="00CE4F38"/>
    <w:rsid w:val="00DD4F86"/>
    <w:rsid w:val="00E55632"/>
    <w:rsid w:val="00EC5C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03D"/>
  </w:style>
  <w:style w:type="paragraph" w:styleId="Heading1">
    <w:name w:val="heading 1"/>
    <w:basedOn w:val="Normal"/>
    <w:next w:val="Normal"/>
    <w:link w:val="Heading1Char"/>
    <w:uiPriority w:val="9"/>
    <w:qFormat/>
    <w:rsid w:val="004778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778A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778A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8A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778A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778A0"/>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BF2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5DA"/>
    <w:rPr>
      <w:rFonts w:ascii="Tahoma" w:hAnsi="Tahoma" w:cs="Tahoma"/>
      <w:sz w:val="16"/>
      <w:szCs w:val="16"/>
    </w:rPr>
  </w:style>
  <w:style w:type="character" w:styleId="Hyperlink">
    <w:name w:val="Hyperlink"/>
    <w:basedOn w:val="DefaultParagraphFont"/>
    <w:uiPriority w:val="99"/>
    <w:unhideWhenUsed/>
    <w:rsid w:val="00A42195"/>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isabilityapplicationhelp.org/" TargetMode="External"/><Relationship Id="rId5" Type="http://schemas.openxmlformats.org/officeDocument/2006/relationships/hyperlink" Target="https://www.disabilityapplicationhelp.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Writers Beyond The Wall</dc:creator>
  <cp:keywords/>
  <dc:description/>
  <cp:lastModifiedBy>esign-0014</cp:lastModifiedBy>
  <cp:revision>6</cp:revision>
  <dcterms:created xsi:type="dcterms:W3CDTF">2016-03-31T16:11:00Z</dcterms:created>
  <dcterms:modified xsi:type="dcterms:W3CDTF">2016-06-28T18:36:00Z</dcterms:modified>
</cp:coreProperties>
</file>